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shd w:val="clear" w:color="auto" w:fill="EB008B"/>
        <w:tblCellMar>
          <w:top w:w="150" w:type="dxa"/>
          <w:left w:w="150" w:type="dxa"/>
          <w:bottom w:w="150" w:type="dxa"/>
          <w:right w:w="150" w:type="dxa"/>
        </w:tblCellMar>
        <w:tblLook w:val="04A0" w:firstRow="1" w:lastRow="0" w:firstColumn="1" w:lastColumn="0" w:noHBand="0" w:noVBand="1"/>
      </w:tblPr>
      <w:tblGrid>
        <w:gridCol w:w="9000"/>
      </w:tblGrid>
      <w:tr w:rsidR="00D76C22" w:rsidRPr="00D76C22" w:rsidTr="00D76C22">
        <w:tc>
          <w:tcPr>
            <w:tcW w:w="0" w:type="auto"/>
            <w:shd w:val="clear" w:color="auto" w:fill="EB008B"/>
            <w:hideMark/>
          </w:tcPr>
          <w:tbl>
            <w:tblPr>
              <w:tblW w:w="5000" w:type="pct"/>
              <w:tblCellMar>
                <w:top w:w="150" w:type="dxa"/>
                <w:left w:w="150" w:type="dxa"/>
                <w:bottom w:w="150" w:type="dxa"/>
                <w:right w:w="150" w:type="dxa"/>
              </w:tblCellMar>
              <w:tblLook w:val="04A0" w:firstRow="1" w:lastRow="0" w:firstColumn="1" w:lastColumn="0" w:noHBand="0" w:noVBand="1"/>
            </w:tblPr>
            <w:tblGrid>
              <w:gridCol w:w="5850"/>
              <w:gridCol w:w="2850"/>
            </w:tblGrid>
            <w:tr w:rsidR="00D76C22" w:rsidRPr="00D76C22">
              <w:tc>
                <w:tcPr>
                  <w:tcW w:w="0" w:type="auto"/>
                  <w:hideMark/>
                </w:tcPr>
                <w:p w:rsidR="00D76C22" w:rsidRPr="00D76C22" w:rsidRDefault="00D76C22" w:rsidP="00D76C22">
                  <w:pPr>
                    <w:spacing w:line="297" w:lineRule="atLeast"/>
                    <w:rPr>
                      <w:rFonts w:ascii="Trebuchet MS" w:eastAsia="Times New Roman" w:hAnsi="Trebuchet MS" w:cs="Arial"/>
                      <w:color w:val="FFFFFF"/>
                      <w:sz w:val="27"/>
                      <w:szCs w:val="27"/>
                      <w:lang w:eastAsia="fr-FR"/>
                    </w:rPr>
                  </w:pPr>
                  <w:r w:rsidRPr="00D76C22">
                    <w:rPr>
                      <w:rFonts w:ascii="Trebuchet MS" w:eastAsia="Times New Roman" w:hAnsi="Trebuchet MS" w:cs="Arial"/>
                      <w:color w:val="FFFFFF"/>
                      <w:sz w:val="18"/>
                      <w:szCs w:val="18"/>
                      <w:lang w:eastAsia="fr-FR"/>
                    </w:rPr>
                    <w:t xml:space="preserve">Voici votre </w:t>
                  </w:r>
                  <w:proofErr w:type="spellStart"/>
                  <w:r w:rsidRPr="00D76C22">
                    <w:rPr>
                      <w:rFonts w:ascii="Trebuchet MS" w:eastAsia="Times New Roman" w:hAnsi="Trebuchet MS" w:cs="Arial"/>
                      <w:color w:val="FFFFFF"/>
                      <w:sz w:val="18"/>
                      <w:szCs w:val="18"/>
                      <w:lang w:eastAsia="fr-FR"/>
                    </w:rPr>
                    <w:t>Lettr'Optimiste</w:t>
                  </w:r>
                  <w:proofErr w:type="spellEnd"/>
                  <w:r w:rsidRPr="00D76C22">
                    <w:rPr>
                      <w:rFonts w:ascii="Trebuchet MS" w:eastAsia="Times New Roman" w:hAnsi="Trebuchet MS" w:cs="Arial"/>
                      <w:color w:val="FFFFFF"/>
                      <w:sz w:val="18"/>
                      <w:szCs w:val="18"/>
                      <w:lang w:eastAsia="fr-FR"/>
                    </w:rPr>
                    <w:t xml:space="preserve"> du jour</w:t>
                  </w:r>
                </w:p>
              </w:tc>
              <w:tc>
                <w:tcPr>
                  <w:tcW w:w="2850" w:type="dxa"/>
                  <w:hideMark/>
                </w:tcPr>
                <w:p w:rsidR="00D76C22" w:rsidRPr="00D76C22" w:rsidRDefault="00D76C22" w:rsidP="00D76C22">
                  <w:pPr>
                    <w:spacing w:line="297" w:lineRule="atLeast"/>
                    <w:jc w:val="right"/>
                    <w:rPr>
                      <w:rFonts w:ascii="Trebuchet MS" w:eastAsia="Times New Roman" w:hAnsi="Trebuchet MS" w:cs="Arial"/>
                      <w:color w:val="FFFFFF"/>
                      <w:sz w:val="27"/>
                      <w:szCs w:val="27"/>
                      <w:lang w:eastAsia="fr-FR"/>
                    </w:rPr>
                  </w:pPr>
                  <w:r w:rsidRPr="00D76C22">
                    <w:rPr>
                      <w:rFonts w:ascii="Trebuchet MS" w:eastAsia="Times New Roman" w:hAnsi="Trebuchet MS" w:cs="Arial"/>
                      <w:color w:val="FFFFFF"/>
                      <w:sz w:val="18"/>
                      <w:szCs w:val="18"/>
                      <w:lang w:eastAsia="fr-FR"/>
                    </w:rPr>
                    <w:t>Bonne lecture !</w:t>
                  </w:r>
                </w:p>
              </w:tc>
            </w:tr>
          </w:tbl>
          <w:p w:rsidR="00D76C22" w:rsidRPr="00D76C22" w:rsidRDefault="00D76C22" w:rsidP="00D76C22">
            <w:pPr>
              <w:rPr>
                <w:rFonts w:ascii="Arial" w:eastAsia="Times New Roman" w:hAnsi="Arial" w:cs="Arial"/>
                <w:color w:val="222222"/>
                <w:sz w:val="19"/>
                <w:szCs w:val="19"/>
                <w:lang w:eastAsia="fr-FR"/>
              </w:rPr>
            </w:pPr>
          </w:p>
        </w:tc>
      </w:tr>
    </w:tbl>
    <w:p w:rsidR="00D76C22" w:rsidRPr="00D76C22" w:rsidRDefault="00D76C22" w:rsidP="00D76C22">
      <w:pPr>
        <w:rPr>
          <w:rFonts w:ascii="Times New Roman" w:eastAsia="Times New Roman" w:hAnsi="Times New Roman" w:cs="Times New Roman"/>
          <w:vanish/>
          <w:sz w:val="24"/>
          <w:szCs w:val="24"/>
          <w:lang w:eastAsia="fr-FR"/>
        </w:rPr>
      </w:pPr>
    </w:p>
    <w:tbl>
      <w:tblPr>
        <w:tblW w:w="9000" w:type="dxa"/>
        <w:shd w:val="clear" w:color="auto" w:fill="FFFFFF"/>
        <w:tblCellMar>
          <w:left w:w="0" w:type="dxa"/>
          <w:right w:w="0" w:type="dxa"/>
        </w:tblCellMar>
        <w:tblLook w:val="04A0" w:firstRow="1" w:lastRow="0" w:firstColumn="1" w:lastColumn="0" w:noHBand="0" w:noVBand="1"/>
      </w:tblPr>
      <w:tblGrid>
        <w:gridCol w:w="9000"/>
      </w:tblGrid>
      <w:tr w:rsidR="00D76C22" w:rsidRPr="00D76C22" w:rsidTr="00D76C22">
        <w:tc>
          <w:tcPr>
            <w:tcW w:w="0" w:type="auto"/>
            <w:shd w:val="clear" w:color="auto" w:fill="FFFFFF"/>
            <w:hideMark/>
          </w:tcPr>
          <w:tbl>
            <w:tblPr>
              <w:tblW w:w="9000" w:type="dxa"/>
              <w:jc w:val="center"/>
              <w:tblBorders>
                <w:bottom w:val="dashed" w:sz="36" w:space="0" w:color="FFFFFF"/>
              </w:tblBorders>
              <w:shd w:val="clear" w:color="auto" w:fill="DE3287"/>
              <w:tblCellMar>
                <w:left w:w="0" w:type="dxa"/>
                <w:right w:w="0" w:type="dxa"/>
              </w:tblCellMar>
              <w:tblLook w:val="04A0" w:firstRow="1" w:lastRow="0" w:firstColumn="1" w:lastColumn="0" w:noHBand="0" w:noVBand="1"/>
            </w:tblPr>
            <w:tblGrid>
              <w:gridCol w:w="9000"/>
            </w:tblGrid>
            <w:tr w:rsidR="00D76C22" w:rsidRPr="00D76C22">
              <w:trPr>
                <w:jc w:val="center"/>
              </w:trPr>
              <w:tc>
                <w:tcPr>
                  <w:tcW w:w="0" w:type="auto"/>
                  <w:shd w:val="clear" w:color="auto" w:fill="DE3287"/>
                  <w:vAlign w:val="center"/>
                  <w:hideMark/>
                </w:tcPr>
                <w:p w:rsidR="00D76C22" w:rsidRPr="00D76C22" w:rsidRDefault="00D76C22" w:rsidP="00D76C22">
                  <w:pPr>
                    <w:spacing w:line="1020" w:lineRule="atLeast"/>
                    <w:jc w:val="center"/>
                    <w:rPr>
                      <w:rFonts w:ascii="Arial" w:eastAsia="Times New Roman" w:hAnsi="Arial" w:cs="Arial"/>
                      <w:b/>
                      <w:bCs/>
                      <w:color w:val="202020"/>
                      <w:sz w:val="51"/>
                      <w:szCs w:val="51"/>
                      <w:lang w:eastAsia="fr-FR"/>
                    </w:rPr>
                  </w:pPr>
                </w:p>
              </w:tc>
            </w:tr>
          </w:tbl>
          <w:p w:rsidR="00D76C22" w:rsidRPr="00D76C22" w:rsidRDefault="00D76C22" w:rsidP="00D76C22">
            <w:pPr>
              <w:jc w:val="center"/>
              <w:rPr>
                <w:rFonts w:ascii="Arial" w:eastAsia="Times New Roman" w:hAnsi="Arial" w:cs="Arial"/>
                <w:color w:val="222222"/>
                <w:sz w:val="19"/>
                <w:szCs w:val="19"/>
                <w:lang w:eastAsia="fr-FR"/>
              </w:rPr>
            </w:pPr>
          </w:p>
        </w:tc>
      </w:tr>
      <w:tr w:rsidR="00D76C22" w:rsidRPr="00D76C22" w:rsidTr="00D76C22">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D76C22" w:rsidRPr="00D76C22">
              <w:trPr>
                <w:jc w:val="center"/>
              </w:trPr>
              <w:tc>
                <w:tcPr>
                  <w:tcW w:w="0" w:type="auto"/>
                  <w:shd w:val="clear" w:color="auto" w:fill="FFFFFF"/>
                  <w:hideMark/>
                </w:tcPr>
                <w:tbl>
                  <w:tblPr>
                    <w:tblW w:w="9000" w:type="dxa"/>
                    <w:shd w:val="clear" w:color="auto" w:fill="FFFFFF"/>
                    <w:tblCellMar>
                      <w:left w:w="0" w:type="dxa"/>
                      <w:right w:w="0" w:type="dxa"/>
                    </w:tblCellMar>
                    <w:tblLook w:val="04A0" w:firstRow="1" w:lastRow="0" w:firstColumn="1" w:lastColumn="0" w:noHBand="0" w:noVBand="1"/>
                  </w:tblPr>
                  <w:tblGrid>
                    <w:gridCol w:w="9000"/>
                  </w:tblGrid>
                  <w:tr w:rsidR="00D76C22" w:rsidRPr="00D76C22" w:rsidTr="00BD21C3">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D76C22" w:rsidRPr="00D76C22" w:rsidTr="00BD21C3">
                          <w:trPr>
                            <w:jc w:val="center"/>
                          </w:trPr>
                          <w:tc>
                            <w:tcPr>
                              <w:tcW w:w="0" w:type="auto"/>
                              <w:shd w:val="clear" w:color="auto" w:fill="FFFFFF"/>
                              <w:hideMark/>
                            </w:tcPr>
                            <w:p w:rsidR="00D76C22" w:rsidRPr="00D76C22" w:rsidRDefault="00D76C22" w:rsidP="00BD21C3">
                              <w:pPr>
                                <w:rPr>
                                  <w:b/>
                                </w:rPr>
                              </w:pPr>
                            </w:p>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D76C22" w:rsidRPr="00D76C22" w:rsidTr="00BD21C3">
                                <w:tc>
                                  <w:tcPr>
                                    <w:tcW w:w="5000" w:type="pct"/>
                                    <w:hideMark/>
                                  </w:tcPr>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color w:val="505050"/>
                                        <w:sz w:val="21"/>
                                        <w:szCs w:val="21"/>
                                        <w:lang w:eastAsia="fr-FR"/>
                                      </w:rPr>
                                      <w:t>Le Prix du Livre Optimiste récompense chaque année un roman ou un essai d'un auteur francophone publié au cours de l'année écoulée parmi une dizaine d'ouvrages sélectionnés pour leur approche constructive.</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noProof/>
                                        <w:color w:val="505050"/>
                                        <w:sz w:val="21"/>
                                        <w:szCs w:val="21"/>
                                        <w:lang w:eastAsia="fr-FR"/>
                                      </w:rPr>
                                      <mc:AlternateContent>
                                        <mc:Choice Requires="wps">
                                          <w:drawing>
                                            <wp:anchor distT="0" distB="0" distL="114300" distR="114300" simplePos="0" relativeHeight="251663360" behindDoc="0" locked="0" layoutInCell="1" allowOverlap="1" wp14:anchorId="1BDBE4BA" wp14:editId="5DE28145">
                                              <wp:simplePos x="0" y="0"/>
                                              <wp:positionH relativeFrom="column">
                                                <wp:posOffset>-8554</wp:posOffset>
                                              </wp:positionH>
                                              <wp:positionV relativeFrom="paragraph">
                                                <wp:posOffset>1545179</wp:posOffset>
                                              </wp:positionV>
                                              <wp:extent cx="3430494" cy="908424"/>
                                              <wp:effectExtent l="0" t="0" r="0" b="6350"/>
                                              <wp:wrapNone/>
                                              <wp:docPr id="5" name="Zone de texte 5"/>
                                              <wp:cNvGraphicFramePr/>
                                              <a:graphic xmlns:a="http://schemas.openxmlformats.org/drawingml/2006/main">
                                                <a:graphicData uri="http://schemas.microsoft.com/office/word/2010/wordprocessingShape">
                                                  <wps:wsp>
                                                    <wps:cNvSpPr txBox="1"/>
                                                    <wps:spPr>
                                                      <a:xfrm>
                                                        <a:off x="0" y="0"/>
                                                        <a:ext cx="3430494" cy="9084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6C22" w:rsidRPr="00D76C22" w:rsidRDefault="00D76C22" w:rsidP="00D76C22">
                                                          <w:pPr>
                                                            <w:spacing w:before="100" w:beforeAutospacing="1" w:after="100" w:afterAutospacing="1" w:line="315" w:lineRule="atLeast"/>
                                                            <w:rPr>
                                                              <w:rFonts w:ascii="Trebuchet MS" w:eastAsia="Times New Roman" w:hAnsi="Trebuchet MS" w:cs="Arial"/>
                                                              <w:color w:val="505050"/>
                                                              <w:sz w:val="21"/>
                                                              <w:szCs w:val="21"/>
                                                              <w:lang w:eastAsia="fr-FR"/>
                                                            </w:rPr>
                                                          </w:pPr>
                                                          <w:r w:rsidRPr="00D76C22">
                                                            <w:rPr>
                                                              <w:rFonts w:ascii="Trebuchet MS" w:eastAsia="Times New Roman" w:hAnsi="Trebuchet MS" w:cs="Arial"/>
                                                              <w:color w:val="505050"/>
                                                              <w:sz w:val="21"/>
                                                              <w:szCs w:val="21"/>
                                                              <w:lang w:eastAsia="fr-FR"/>
                                                            </w:rPr>
                                                            <w:t xml:space="preserve">Pour sa quatrième édition, le Prix du Livre Optimiste est décerné à </w:t>
                                                          </w:r>
                                                          <w:proofErr w:type="spellStart"/>
                                                          <w:r w:rsidRPr="00D76C22">
                                                            <w:rPr>
                                                              <w:rFonts w:ascii="Trebuchet MS" w:eastAsia="Times New Roman" w:hAnsi="Trebuchet MS" w:cs="Arial"/>
                                                              <w:color w:val="505050"/>
                                                              <w:sz w:val="21"/>
                                                              <w:szCs w:val="21"/>
                                                              <w:lang w:eastAsia="fr-FR"/>
                                                            </w:rPr>
                                                            <w:t>Hesna</w:t>
                                                          </w:r>
                                                          <w:proofErr w:type="spellEnd"/>
                                                          <w:r w:rsidRPr="00D76C22">
                                                            <w:rPr>
                                                              <w:rFonts w:ascii="Trebuchet MS" w:eastAsia="Times New Roman" w:hAnsi="Trebuchet MS" w:cs="Arial"/>
                                                              <w:color w:val="505050"/>
                                                              <w:sz w:val="21"/>
                                                              <w:szCs w:val="21"/>
                                                              <w:lang w:eastAsia="fr-FR"/>
                                                            </w:rPr>
                                                            <w:t xml:space="preserve"> </w:t>
                                                          </w:r>
                                                          <w:proofErr w:type="spellStart"/>
                                                          <w:r w:rsidRPr="00D76C22">
                                                            <w:rPr>
                                                              <w:rFonts w:ascii="Trebuchet MS" w:eastAsia="Times New Roman" w:hAnsi="Trebuchet MS" w:cs="Arial"/>
                                                              <w:color w:val="505050"/>
                                                              <w:sz w:val="21"/>
                                                              <w:szCs w:val="21"/>
                                                              <w:lang w:eastAsia="fr-FR"/>
                                                            </w:rPr>
                                                            <w:t>Cailliau</w:t>
                                                          </w:r>
                                                          <w:proofErr w:type="spellEnd"/>
                                                          <w:r w:rsidRPr="00D76C22">
                                                            <w:rPr>
                                                              <w:rFonts w:ascii="Trebuchet MS" w:eastAsia="Times New Roman" w:hAnsi="Trebuchet MS" w:cs="Arial"/>
                                                              <w:color w:val="505050"/>
                                                              <w:sz w:val="21"/>
                                                              <w:szCs w:val="21"/>
                                                              <w:lang w:eastAsia="fr-FR"/>
                                                            </w:rPr>
                                                            <w:t xml:space="preserve"> pour "Le paradoxe du poisson rouge" sous-titré "une voie chinoise pour réussir", publié aux éditions Saint Simon.</w:t>
                                                          </w:r>
                                                        </w:p>
                                                        <w:p w:rsidR="00D76C22" w:rsidRDefault="00D76C22" w:rsidP="00D76C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65pt;margin-top:121.65pt;width:270.1pt;height:7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" filled="f" stroked="f" strokeweight=".5pt">
                                              <v:textbox>
                                                <w:txbxContent>
                                                  <w:p w:rsidR="00D76C22" w:rsidRPr="00D76C22" w:rsidRDefault="00D76C22" w:rsidP="00D76C22">
                                                    <w:pPr>
                                                      <w:spacing w:before="100" w:beforeAutospacing="1" w:after="100" w:afterAutospacing="1" w:line="315" w:lineRule="atLeast"/>
                                                      <w:rPr>
                                                        <w:rFonts w:ascii="Trebuchet MS" w:eastAsia="Times New Roman" w:hAnsi="Trebuchet MS" w:cs="Arial"/>
                                                        <w:color w:val="505050"/>
                                                        <w:sz w:val="21"/>
                                                        <w:szCs w:val="21"/>
                                                        <w:lang w:eastAsia="fr-FR"/>
                                                      </w:rPr>
                                                    </w:pPr>
                                                    <w:r w:rsidRPr="00D76C22">
                                                      <w:rPr>
                                                        <w:rFonts w:ascii="Trebuchet MS" w:eastAsia="Times New Roman" w:hAnsi="Trebuchet MS" w:cs="Arial"/>
                                                        <w:color w:val="505050"/>
                                                        <w:sz w:val="21"/>
                                                        <w:szCs w:val="21"/>
                                                        <w:lang w:eastAsia="fr-FR"/>
                                                      </w:rPr>
                                                      <w:t xml:space="preserve">Pour sa quatrième édition, le Prix du Livre Optimiste est décerné à </w:t>
                                                    </w:r>
                                                    <w:proofErr w:type="spellStart"/>
                                                    <w:r w:rsidRPr="00D76C22">
                                                      <w:rPr>
                                                        <w:rFonts w:ascii="Trebuchet MS" w:eastAsia="Times New Roman" w:hAnsi="Trebuchet MS" w:cs="Arial"/>
                                                        <w:color w:val="505050"/>
                                                        <w:sz w:val="21"/>
                                                        <w:szCs w:val="21"/>
                                                        <w:lang w:eastAsia="fr-FR"/>
                                                      </w:rPr>
                                                      <w:t>Hesna</w:t>
                                                    </w:r>
                                                    <w:proofErr w:type="spellEnd"/>
                                                    <w:r w:rsidRPr="00D76C22">
                                                      <w:rPr>
                                                        <w:rFonts w:ascii="Trebuchet MS" w:eastAsia="Times New Roman" w:hAnsi="Trebuchet MS" w:cs="Arial"/>
                                                        <w:color w:val="505050"/>
                                                        <w:sz w:val="21"/>
                                                        <w:szCs w:val="21"/>
                                                        <w:lang w:eastAsia="fr-FR"/>
                                                      </w:rPr>
                                                      <w:t xml:space="preserve"> </w:t>
                                                    </w:r>
                                                    <w:proofErr w:type="spellStart"/>
                                                    <w:r w:rsidRPr="00D76C22">
                                                      <w:rPr>
                                                        <w:rFonts w:ascii="Trebuchet MS" w:eastAsia="Times New Roman" w:hAnsi="Trebuchet MS" w:cs="Arial"/>
                                                        <w:color w:val="505050"/>
                                                        <w:sz w:val="21"/>
                                                        <w:szCs w:val="21"/>
                                                        <w:lang w:eastAsia="fr-FR"/>
                                                      </w:rPr>
                                                      <w:t>Cailliau</w:t>
                                                    </w:r>
                                                    <w:proofErr w:type="spellEnd"/>
                                                    <w:r w:rsidRPr="00D76C22">
                                                      <w:rPr>
                                                        <w:rFonts w:ascii="Trebuchet MS" w:eastAsia="Times New Roman" w:hAnsi="Trebuchet MS" w:cs="Arial"/>
                                                        <w:color w:val="505050"/>
                                                        <w:sz w:val="21"/>
                                                        <w:szCs w:val="21"/>
                                                        <w:lang w:eastAsia="fr-FR"/>
                                                      </w:rPr>
                                                      <w:t xml:space="preserve"> pour "Le paradoxe du poisson rouge" sous-titré "une voie chinoise pour réussir", publié aux éditions Saint Simon.</w:t>
                                                    </w:r>
                                                  </w:p>
                                                  <w:p w:rsidR="00D76C22" w:rsidRDefault="00D76C22" w:rsidP="00D76C22"/>
                                                </w:txbxContent>
                                              </v:textbox>
                                            </v:shape>
                                          </w:pict>
                                        </mc:Fallback>
                                      </mc:AlternateContent>
                                    </w:r>
                                    <w:r w:rsidRPr="00D76C22">
                                      <w:rPr>
                                        <w:rFonts w:ascii="Trebuchet MS" w:eastAsia="Times New Roman" w:hAnsi="Trebuchet MS" w:cs="Arial"/>
                                        <w:b/>
                                        <w:noProof/>
                                        <w:color w:val="505050"/>
                                        <w:sz w:val="21"/>
                                        <w:szCs w:val="21"/>
                                        <w:lang w:eastAsia="fr-FR"/>
                                      </w:rPr>
                                      <mc:AlternateContent>
                                        <mc:Choice Requires="wps">
                                          <w:drawing>
                                            <wp:anchor distT="0" distB="0" distL="114300" distR="114300" simplePos="0" relativeHeight="251662336" behindDoc="0" locked="0" layoutInCell="1" allowOverlap="1" wp14:anchorId="55861BC4" wp14:editId="14E41708">
                                              <wp:simplePos x="0" y="0"/>
                                              <wp:positionH relativeFrom="column">
                                                <wp:posOffset>3051399</wp:posOffset>
                                              </wp:positionH>
                                              <wp:positionV relativeFrom="paragraph">
                                                <wp:posOffset>445434</wp:posOffset>
                                              </wp:positionV>
                                              <wp:extent cx="2235200" cy="2330823"/>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2235200" cy="23308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6C22" w:rsidRDefault="00D76C22" w:rsidP="00D76C22">
                                                          <w:pPr>
                                                            <w:ind w:left="851" w:right="-609"/>
                                                          </w:pPr>
                                                          <w:r>
                                                            <w:rPr>
                                                              <w:rFonts w:ascii="Trebuchet MS" w:eastAsia="Times New Roman" w:hAnsi="Trebuchet MS" w:cs="Arial"/>
                                                              <w:noProof/>
                                                              <w:color w:val="505050"/>
                                                              <w:sz w:val="21"/>
                                                              <w:szCs w:val="21"/>
                                                              <w:lang w:eastAsia="fr-FR"/>
                                                            </w:rPr>
                                                            <w:drawing>
                                                              <wp:inline distT="0" distB="0" distL="0" distR="0" wp14:anchorId="48C64425" wp14:editId="79310CD7">
                                                                <wp:extent cx="1703294" cy="1960282"/>
                                                                <wp:effectExtent l="0" t="0" r="0" b="1905"/>
                                                                <wp:docPr id="11" name="Image 11" descr="Parado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dox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3353" cy="1960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 o:spid="_x0000_s1027" type="#_x0000_t202" style="position:absolute;margin-left:240.25pt;margin-top:35.05pt;width:176pt;height:183.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" fillcolor="white [3201]" stroked="f" strokeweight=".5pt">
                                              <v:textbox>
                                                <w:txbxContent>
                                                  <w:p w:rsidR="00D76C22" w:rsidRDefault="00D76C22" w:rsidP="00D76C22">
                                                    <w:pPr>
                                                      <w:ind w:left="851" w:right="-609"/>
                                                    </w:pPr>
                                                    <w:r>
                                                      <w:rPr>
                                                        <w:rFonts w:ascii="Trebuchet MS" w:eastAsia="Times New Roman" w:hAnsi="Trebuchet MS" w:cs="Arial"/>
                                                        <w:noProof/>
                                                        <w:color w:val="505050"/>
                                                        <w:sz w:val="21"/>
                                                        <w:szCs w:val="21"/>
                                                        <w:lang w:eastAsia="fr-FR"/>
                                                      </w:rPr>
                                                      <w:drawing>
                                                        <wp:inline distT="0" distB="0" distL="0" distR="0" wp14:anchorId="48C64425" wp14:editId="79310CD7">
                                                          <wp:extent cx="1703294" cy="1960282"/>
                                                          <wp:effectExtent l="0" t="0" r="0" b="1905"/>
                                                          <wp:docPr id="11" name="Image 11" descr="Parado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dox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3353" cy="1960350"/>
                                                                  </a:xfrm>
                                                                  <a:prstGeom prst="rect">
                                                                    <a:avLst/>
                                                                  </a:prstGeom>
                                                                  <a:noFill/>
                                                                  <a:ln>
                                                                    <a:noFill/>
                                                                  </a:ln>
                                                                </pic:spPr>
                                                              </pic:pic>
                                                            </a:graphicData>
                                                          </a:graphic>
                                                        </wp:inline>
                                                      </w:drawing>
                                                    </w:r>
                                                  </w:p>
                                                </w:txbxContent>
                                              </v:textbox>
                                            </v:shape>
                                          </w:pict>
                                        </mc:Fallback>
                                      </mc:AlternateContent>
                                    </w:r>
                                    <w:r w:rsidRPr="00D76C22">
                                      <w:rPr>
                                        <w:rFonts w:ascii="Trebuchet MS" w:eastAsia="Times New Roman" w:hAnsi="Trebuchet MS" w:cs="Arial"/>
                                        <w:b/>
                                        <w:color w:val="505050"/>
                                        <w:sz w:val="21"/>
                                        <w:szCs w:val="21"/>
                                        <w:lang w:eastAsia="fr-FR"/>
                                      </w:rPr>
                                      <w:t>Cette année, le jury du Prix du Livre Optimiste réunit des personnalités optimistes :</w:t>
                                    </w:r>
                                    <w:r w:rsidRPr="00D76C22">
                                      <w:rPr>
                                        <w:rFonts w:ascii="Trebuchet MS" w:eastAsia="Times New Roman" w:hAnsi="Trebuchet MS" w:cs="Arial"/>
                                        <w:b/>
                                        <w:color w:val="505050"/>
                                        <w:sz w:val="21"/>
                                        <w:szCs w:val="21"/>
                                        <w:lang w:eastAsia="fr-FR"/>
                                      </w:rPr>
                                      <w:br/>
                                      <w:t>- Patrick Poivre d'Arvor (Président du jury)</w:t>
                                    </w:r>
                                    <w:r w:rsidRPr="00D76C22">
                                      <w:rPr>
                                        <w:rFonts w:ascii="Trebuchet MS" w:eastAsia="Times New Roman" w:hAnsi="Trebuchet MS" w:cs="Arial"/>
                                        <w:b/>
                                        <w:color w:val="505050"/>
                                        <w:sz w:val="21"/>
                                        <w:szCs w:val="21"/>
                                        <w:lang w:eastAsia="fr-FR"/>
                                      </w:rPr>
                                      <w:br/>
                                      <w:t xml:space="preserve">- Florence </w:t>
                                    </w:r>
                                    <w:proofErr w:type="spellStart"/>
                                    <w:r w:rsidRPr="00D76C22">
                                      <w:rPr>
                                        <w:rFonts w:ascii="Trebuchet MS" w:eastAsia="Times New Roman" w:hAnsi="Trebuchet MS" w:cs="Arial"/>
                                        <w:b/>
                                        <w:color w:val="505050"/>
                                        <w:sz w:val="21"/>
                                        <w:szCs w:val="21"/>
                                        <w:lang w:eastAsia="fr-FR"/>
                                      </w:rPr>
                                      <w:t>Cathiard</w:t>
                                    </w:r>
                                    <w:proofErr w:type="spellEnd"/>
                                    <w:r w:rsidRPr="00D76C22">
                                      <w:rPr>
                                        <w:rFonts w:ascii="Trebuchet MS" w:eastAsia="Times New Roman" w:hAnsi="Trebuchet MS" w:cs="Arial"/>
                                        <w:b/>
                                        <w:color w:val="505050"/>
                                        <w:sz w:val="21"/>
                                        <w:szCs w:val="21"/>
                                        <w:lang w:eastAsia="fr-FR"/>
                                      </w:rPr>
                                      <w:br/>
                                      <w:t>- Florence Servan-Schreiber</w:t>
                                    </w:r>
                                    <w:r w:rsidRPr="00D76C22">
                                      <w:rPr>
                                        <w:rFonts w:ascii="Trebuchet MS" w:eastAsia="Times New Roman" w:hAnsi="Trebuchet MS" w:cs="Arial"/>
                                        <w:b/>
                                        <w:color w:val="505050"/>
                                        <w:sz w:val="21"/>
                                        <w:szCs w:val="21"/>
                                        <w:lang w:eastAsia="fr-FR"/>
                                      </w:rPr>
                                      <w:br/>
                                      <w:t>- Yolaine de la Bigne</w:t>
                                    </w:r>
                                    <w:r w:rsidRPr="00D76C22">
                                      <w:rPr>
                                        <w:rFonts w:ascii="Trebuchet MS" w:eastAsia="Times New Roman" w:hAnsi="Trebuchet MS" w:cs="Arial"/>
                                        <w:b/>
                                        <w:color w:val="505050"/>
                                        <w:sz w:val="21"/>
                                        <w:szCs w:val="21"/>
                                        <w:lang w:eastAsia="fr-FR"/>
                                      </w:rPr>
                                      <w:br/>
                                      <w:t>- Luc Simonet</w:t>
                                    </w:r>
                                    <w:r w:rsidRPr="00D76C22">
                                      <w:rPr>
                                        <w:rFonts w:ascii="Trebuchet MS" w:eastAsia="Times New Roman" w:hAnsi="Trebuchet MS" w:cs="Arial"/>
                                        <w:b/>
                                        <w:color w:val="505050"/>
                                        <w:sz w:val="21"/>
                                        <w:szCs w:val="21"/>
                                        <w:lang w:eastAsia="fr-FR"/>
                                      </w:rPr>
                                      <w:br/>
                                      <w:t xml:space="preserve">- Philippe </w:t>
                                    </w:r>
                                    <w:proofErr w:type="spellStart"/>
                                    <w:r w:rsidRPr="00D76C22">
                                      <w:rPr>
                                        <w:rFonts w:ascii="Trebuchet MS" w:eastAsia="Times New Roman" w:hAnsi="Trebuchet MS" w:cs="Arial"/>
                                        <w:b/>
                                        <w:color w:val="505050"/>
                                        <w:sz w:val="21"/>
                                        <w:szCs w:val="21"/>
                                        <w:lang w:eastAsia="fr-FR"/>
                                      </w:rPr>
                                      <w:t>Gabilliet</w:t>
                                    </w:r>
                                    <w:proofErr w:type="spellEnd"/>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color w:val="505050"/>
                                        <w:sz w:val="21"/>
                                        <w:szCs w:val="21"/>
                                        <w:lang w:eastAsia="fr-FR"/>
                                      </w:rPr>
                                      <w:t>Les membres du jury ont choisi de distinguer cet ouvrage pour son ouverture aux modes de pensée d'une autre partie du monde, et pour la leçon d'humilité et de tolérance qu'il nous donne. En effet, la Ligue des Optimistes de France défend un état d'esprit positif comme rempart contre la morosité et la résignation. Loin de prôner une attitude béate ou naïve, les membres de la Ligue considèrent que le meilleur est à venir et que nous disposons toujours de ressources pour transformer la réalité.</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color w:val="505050"/>
                                        <w:sz w:val="21"/>
                                        <w:szCs w:val="21"/>
                                        <w:lang w:eastAsia="fr-FR"/>
                                      </w:rPr>
                                      <w:t xml:space="preserve">Le 4ème Prix du Livre Optimiste sera remis à </w:t>
                                    </w:r>
                                    <w:proofErr w:type="spellStart"/>
                                    <w:r w:rsidRPr="00D76C22">
                                      <w:rPr>
                                        <w:rFonts w:ascii="Trebuchet MS" w:eastAsia="Times New Roman" w:hAnsi="Trebuchet MS" w:cs="Arial"/>
                                        <w:b/>
                                        <w:color w:val="505050"/>
                                        <w:sz w:val="21"/>
                                        <w:szCs w:val="21"/>
                                        <w:lang w:eastAsia="fr-FR"/>
                                      </w:rPr>
                                      <w:t>Hesna</w:t>
                                    </w:r>
                                    <w:proofErr w:type="spellEnd"/>
                                    <w:r w:rsidRPr="00D76C22">
                                      <w:rPr>
                                        <w:rFonts w:ascii="Trebuchet MS" w:eastAsia="Times New Roman" w:hAnsi="Trebuchet MS" w:cs="Arial"/>
                                        <w:b/>
                                        <w:color w:val="505050"/>
                                        <w:sz w:val="21"/>
                                        <w:szCs w:val="21"/>
                                        <w:lang w:eastAsia="fr-FR"/>
                                      </w:rPr>
                                      <w:t xml:space="preserve"> </w:t>
                                    </w:r>
                                    <w:proofErr w:type="spellStart"/>
                                    <w:r w:rsidRPr="00D76C22">
                                      <w:rPr>
                                        <w:rFonts w:ascii="Trebuchet MS" w:eastAsia="Times New Roman" w:hAnsi="Trebuchet MS" w:cs="Arial"/>
                                        <w:b/>
                                        <w:color w:val="505050"/>
                                        <w:sz w:val="21"/>
                                        <w:szCs w:val="21"/>
                                        <w:lang w:eastAsia="fr-FR"/>
                                      </w:rPr>
                                      <w:t>Cailliau</w:t>
                                    </w:r>
                                    <w:proofErr w:type="spellEnd"/>
                                    <w:r w:rsidRPr="00D76C22">
                                      <w:rPr>
                                        <w:rFonts w:ascii="Trebuchet MS" w:eastAsia="Times New Roman" w:hAnsi="Trebuchet MS" w:cs="Arial"/>
                                        <w:b/>
                                        <w:color w:val="505050"/>
                                        <w:sz w:val="21"/>
                                        <w:szCs w:val="21"/>
                                        <w:lang w:eastAsia="fr-FR"/>
                                      </w:rPr>
                                      <w:t> le jeudi 27 août 2015 dans le cadre prestigieux du Château Smith Haut Lafitte, au cœur du vignoble bordelais, en partenariat avec la 21e Université Hommes-Entreprises du CECA (</w:t>
                                    </w:r>
                                    <w:hyperlink r:id="rId8" w:tgtFrame="_blank" w:tooltip="http://universitehommesentreprises.com" w:history="1">
                                      <w:r w:rsidRPr="00D76C22">
                                        <w:rPr>
                                          <w:rFonts w:ascii="Trebuchet MS" w:eastAsia="Times New Roman" w:hAnsi="Trebuchet MS" w:cs="Arial"/>
                                          <w:b/>
                                          <w:color w:val="EB008B"/>
                                          <w:sz w:val="21"/>
                                          <w:szCs w:val="21"/>
                                          <w:u w:val="single"/>
                                          <w:lang w:eastAsia="fr-FR"/>
                                        </w:rPr>
                                        <w:t>universitehommesentreprises.com</w:t>
                                      </w:r>
                                    </w:hyperlink>
                                    <w:r w:rsidRPr="00D76C22">
                                      <w:rPr>
                                        <w:rFonts w:ascii="Trebuchet MS" w:eastAsia="Times New Roman" w:hAnsi="Trebuchet MS" w:cs="Arial"/>
                                        <w:b/>
                                        <w:color w:val="505050"/>
                                        <w:sz w:val="21"/>
                                        <w:szCs w:val="21"/>
                                        <w:lang w:eastAsia="fr-FR"/>
                                      </w:rPr>
                                      <w:t>)</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bCs/>
                                        <w:color w:val="505050"/>
                                        <w:sz w:val="21"/>
                                        <w:szCs w:val="21"/>
                                        <w:lang w:eastAsia="fr-FR"/>
                                      </w:rPr>
                                      <w:t>Présentation du livre par l'éditeur : </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i/>
                                        <w:iCs/>
                                        <w:color w:val="505050"/>
                                        <w:sz w:val="21"/>
                                        <w:szCs w:val="21"/>
                                        <w:lang w:eastAsia="fr-FR"/>
                                      </w:rPr>
                                      <w:t>"Dans un monde désormais multipolaire et interdépendant, l'heure est venue d'échanger non seulement nos marchandises mais aussi nos sagesses. </w:t>
                                    </w:r>
                                    <w:r w:rsidRPr="00D76C22">
                                      <w:rPr>
                                        <w:rFonts w:ascii="Trebuchet MS" w:eastAsia="Times New Roman" w:hAnsi="Trebuchet MS" w:cs="Arial"/>
                                        <w:b/>
                                        <w:color w:val="505050"/>
                                        <w:sz w:val="21"/>
                                        <w:szCs w:val="21"/>
                                        <w:lang w:eastAsia="fr-FR"/>
                                      </w:rPr>
                                      <w:br/>
                                    </w:r>
                                    <w:r w:rsidRPr="00D76C22">
                                      <w:rPr>
                                        <w:rFonts w:ascii="Trebuchet MS" w:eastAsia="Times New Roman" w:hAnsi="Trebuchet MS" w:cs="Arial"/>
                                        <w:b/>
                                        <w:i/>
                                        <w:iCs/>
                                        <w:color w:val="505050"/>
                                        <w:sz w:val="21"/>
                                        <w:szCs w:val="21"/>
                                        <w:lang w:eastAsia="fr-FR"/>
                                      </w:rPr>
                                      <w:t>Une seule grille d'analyse, la nôtre, est insuffisante pour faire face aux immenses défis qui se présentent. </w:t>
                                    </w:r>
                                    <w:r w:rsidRPr="00D76C22">
                                      <w:rPr>
                                        <w:rFonts w:ascii="Trebuchet MS" w:eastAsia="Times New Roman" w:hAnsi="Trebuchet MS" w:cs="Arial"/>
                                        <w:b/>
                                        <w:color w:val="505050"/>
                                        <w:sz w:val="21"/>
                                        <w:szCs w:val="21"/>
                                        <w:lang w:eastAsia="fr-FR"/>
                                      </w:rPr>
                                      <w:br/>
                                    </w:r>
                                    <w:r w:rsidRPr="00D76C22">
                                      <w:rPr>
                                        <w:rFonts w:ascii="Trebuchet MS" w:eastAsia="Times New Roman" w:hAnsi="Trebuchet MS" w:cs="Arial"/>
                                        <w:b/>
                                        <w:i/>
                                        <w:iCs/>
                                        <w:color w:val="505050"/>
                                        <w:sz w:val="21"/>
                                        <w:szCs w:val="21"/>
                                        <w:lang w:eastAsia="fr-FR"/>
                                      </w:rPr>
                                      <w:t xml:space="preserve">Or, il y a chez les Chinois des idées et des façons de faire dont nous pourrions nous </w:t>
                                    </w:r>
                                    <w:r w:rsidRPr="00D76C22">
                                      <w:rPr>
                                        <w:rFonts w:ascii="Trebuchet MS" w:eastAsia="Times New Roman" w:hAnsi="Trebuchet MS" w:cs="Arial"/>
                                        <w:b/>
                                        <w:i/>
                                        <w:iCs/>
                                        <w:color w:val="505050"/>
                                        <w:sz w:val="21"/>
                                        <w:szCs w:val="21"/>
                                        <w:lang w:eastAsia="fr-FR"/>
                                      </w:rPr>
                                      <w:lastRenderedPageBreak/>
                                      <w:t>inspirer à la fois pour notre développement personnel et notre efficience en affaires. </w:t>
                                    </w:r>
                                    <w:r w:rsidRPr="00D76C22">
                                      <w:rPr>
                                        <w:rFonts w:ascii="Trebuchet MS" w:eastAsia="Times New Roman" w:hAnsi="Trebuchet MS" w:cs="Arial"/>
                                        <w:b/>
                                        <w:color w:val="505050"/>
                                        <w:sz w:val="21"/>
                                        <w:szCs w:val="21"/>
                                        <w:lang w:eastAsia="fr-FR"/>
                                      </w:rPr>
                                      <w:br/>
                                    </w:r>
                                    <w:r w:rsidRPr="00D76C22">
                                      <w:rPr>
                                        <w:rFonts w:ascii="Trebuchet MS" w:eastAsia="Times New Roman" w:hAnsi="Trebuchet MS" w:cs="Arial"/>
                                        <w:b/>
                                        <w:i/>
                                        <w:iCs/>
                                        <w:color w:val="505050"/>
                                        <w:sz w:val="21"/>
                                        <w:szCs w:val="21"/>
                                        <w:lang w:eastAsia="fr-FR"/>
                                      </w:rPr>
                                      <w:t>Un détour par ce monde à l'envers du nôtre permet en effet de découvrir des chemins oubliés de sa pensée et même des affinités avec une partie ignorée de nous-mêmes. </w:t>
                                    </w:r>
                                    <w:r w:rsidRPr="00D76C22">
                                      <w:rPr>
                                        <w:rFonts w:ascii="Trebuchet MS" w:eastAsia="Times New Roman" w:hAnsi="Trebuchet MS" w:cs="Arial"/>
                                        <w:b/>
                                        <w:color w:val="505050"/>
                                        <w:sz w:val="21"/>
                                        <w:szCs w:val="21"/>
                                        <w:lang w:eastAsia="fr-FR"/>
                                      </w:rPr>
                                      <w:br/>
                                    </w:r>
                                    <w:r w:rsidRPr="00D76C22">
                                      <w:rPr>
                                        <w:rFonts w:ascii="Trebuchet MS" w:eastAsia="Times New Roman" w:hAnsi="Trebuchet MS" w:cs="Arial"/>
                                        <w:b/>
                                        <w:i/>
                                        <w:iCs/>
                                        <w:color w:val="505050"/>
                                        <w:sz w:val="21"/>
                                        <w:szCs w:val="21"/>
                                        <w:lang w:eastAsia="fr-FR"/>
                                      </w:rPr>
                                      <w:t>En tout cas, voilà l'occasion unique de retrouver l'étonnement philosophique que nos sociétés figées dans leurs certitudes ont perdu.</w:t>
                                    </w:r>
                                    <w:r w:rsidRPr="00D76C22">
                                      <w:rPr>
                                        <w:rFonts w:ascii="Trebuchet MS" w:eastAsia="Times New Roman" w:hAnsi="Trebuchet MS" w:cs="Arial"/>
                                        <w:b/>
                                        <w:color w:val="505050"/>
                                        <w:sz w:val="21"/>
                                        <w:szCs w:val="21"/>
                                        <w:lang w:eastAsia="fr-FR"/>
                                      </w:rPr>
                                      <w:br/>
                                    </w:r>
                                    <w:r w:rsidRPr="00D76C22">
                                      <w:rPr>
                                        <w:rFonts w:ascii="Trebuchet MS" w:eastAsia="Times New Roman" w:hAnsi="Trebuchet MS" w:cs="Arial"/>
                                        <w:b/>
                                        <w:i/>
                                        <w:iCs/>
                                        <w:color w:val="505050"/>
                                        <w:sz w:val="21"/>
                                        <w:szCs w:val="21"/>
                                        <w:lang w:eastAsia="fr-FR"/>
                                      </w:rPr>
                                      <w:t>C'est l'étonnement qui est le déclencheur du changement car il ouvre les portes de l'imagination."</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bCs/>
                                        <w:color w:val="505050"/>
                                        <w:sz w:val="21"/>
                                        <w:szCs w:val="21"/>
                                        <w:lang w:eastAsia="fr-FR"/>
                                      </w:rPr>
                                      <w:t>Synthèse de l'ouvrage </w:t>
                                    </w:r>
                                    <w:proofErr w:type="gramStart"/>
                                    <w:r w:rsidRPr="00D76C22">
                                      <w:rPr>
                                        <w:rFonts w:ascii="Trebuchet MS" w:eastAsia="Times New Roman" w:hAnsi="Trebuchet MS" w:cs="Arial"/>
                                        <w:b/>
                                        <w:bCs/>
                                        <w:color w:val="505050"/>
                                        <w:sz w:val="21"/>
                                        <w:szCs w:val="21"/>
                                        <w:lang w:eastAsia="fr-FR"/>
                                      </w:rPr>
                                      <w:t>:</w:t>
                                    </w:r>
                                    <w:proofErr w:type="gramEnd"/>
                                    <w:r w:rsidRPr="00D76C22">
                                      <w:rPr>
                                        <w:rFonts w:ascii="Trebuchet MS" w:eastAsia="Times New Roman" w:hAnsi="Trebuchet MS" w:cs="Arial"/>
                                        <w:b/>
                                        <w:color w:val="505050"/>
                                        <w:sz w:val="21"/>
                                        <w:szCs w:val="21"/>
                                        <w:lang w:eastAsia="fr-FR"/>
                                      </w:rPr>
                                      <w:br/>
                                      <w:t>En Chine, la sagesse se transmet par des paradoxes.</w:t>
                                    </w:r>
                                    <w:r w:rsidRPr="00D76C22">
                                      <w:rPr>
                                        <w:rFonts w:ascii="Trebuchet MS" w:eastAsia="Times New Roman" w:hAnsi="Trebuchet MS" w:cs="Arial"/>
                                        <w:b/>
                                        <w:color w:val="505050"/>
                                        <w:sz w:val="21"/>
                                        <w:szCs w:val="21"/>
                                        <w:lang w:eastAsia="fr-FR"/>
                                      </w:rPr>
                                      <w:br/>
                                      <w:t>Dans notre tradition gréco-biblique, nous avons été éduqués dans la séparation Esprit/ Comportement/ Nature. Nous envisageons le monde sous un angle manichéen (bien/mal), un monde dans lequel l'Homme, coupé de la nature, n'entend plus les signes de celle-ci et cherche à la dominer.</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color w:val="505050"/>
                                        <w:sz w:val="21"/>
                                        <w:szCs w:val="21"/>
                                        <w:lang w:eastAsia="fr-FR"/>
                                      </w:rPr>
                                      <w:t>Or, dans un monde incertain, la pensée rationnelle montre ses limites ; il peut donc être utile de s'intéresser à d'autres modes de pensée.</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color w:val="505050"/>
                                        <w:sz w:val="21"/>
                                        <w:szCs w:val="21"/>
                                        <w:lang w:eastAsia="fr-FR"/>
                                      </w:rPr>
                                      <w:t>Les Chinois sont imprégnés de confucianisme/taoïsme/bouddhisme. Dans cette pensée en réseau, les contraires coopèrent. L'Homme fait partie intégrante de l'univers, les animaux sont source d'enseignement.</w:t>
                                    </w:r>
                                    <w:r w:rsidRPr="00D76C22">
                                      <w:rPr>
                                        <w:rFonts w:ascii="Trebuchet MS" w:eastAsia="Times New Roman" w:hAnsi="Trebuchet MS" w:cs="Arial"/>
                                        <w:b/>
                                        <w:color w:val="505050"/>
                                        <w:sz w:val="21"/>
                                        <w:szCs w:val="21"/>
                                        <w:lang w:eastAsia="fr-FR"/>
                                      </w:rPr>
                                      <w:br/>
                                      <w:t>Ainsi, la tradition chinoise vénère-t-elle le poisson rouge (la carpe koï) dont la couleur rouge symbolise la joie de vivre.</w:t>
                                    </w:r>
                                    <w:r w:rsidRPr="00D76C22">
                                      <w:rPr>
                                        <w:rFonts w:ascii="Trebuchet MS" w:eastAsia="Times New Roman" w:hAnsi="Trebuchet MS" w:cs="Arial"/>
                                        <w:b/>
                                        <w:color w:val="505050"/>
                                        <w:sz w:val="21"/>
                                        <w:szCs w:val="21"/>
                                        <w:lang w:eastAsia="fr-FR"/>
                                      </w:rPr>
                                      <w:br/>
                                      <w:t>Le poisson rouge est une voie à suivre pour réussir : dans la symbolique Ying/Yang représente deux carpes koï imbriquées l'une dans l'autre.</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color w:val="505050"/>
                                        <w:sz w:val="21"/>
                                        <w:szCs w:val="21"/>
                                        <w:lang w:eastAsia="fr-FR"/>
                                      </w:rPr>
                                      <w:t>1 -</w:t>
                                    </w:r>
                                    <w:r w:rsidRPr="00D76C22">
                                      <w:rPr>
                                        <w:rFonts w:ascii="Trebuchet MS" w:eastAsia="Times New Roman" w:hAnsi="Trebuchet MS" w:cs="Arial"/>
                                        <w:b/>
                                        <w:color w:val="505050"/>
                                        <w:sz w:val="21"/>
                                        <w:szCs w:val="21"/>
                                        <w:u w:val="single"/>
                                        <w:lang w:eastAsia="fr-FR"/>
                                      </w:rPr>
                                      <w:t> Le poisson rouge ne se fixe pas à un port</w:t>
                                    </w:r>
                                    <w:r w:rsidRPr="00D76C22">
                                      <w:rPr>
                                        <w:rFonts w:ascii="Trebuchet MS" w:eastAsia="Times New Roman" w:hAnsi="Trebuchet MS" w:cs="Arial"/>
                                        <w:b/>
                                        <w:color w:val="505050"/>
                                        <w:sz w:val="21"/>
                                        <w:szCs w:val="21"/>
                                        <w:lang w:eastAsia="fr-FR"/>
                                      </w:rPr>
                                      <w:t>. L'idée est de ne pas s'attacher à des modèles préconçus, car la vie se transforme constamment. Le danger pour les Chinois : vouloir avoir raison, car on s'enferme et on devient sourd et aveugle à son environnement.</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color w:val="505050"/>
                                        <w:sz w:val="21"/>
                                        <w:szCs w:val="21"/>
                                        <w:lang w:eastAsia="fr-FR"/>
                                      </w:rPr>
                                      <w:t>2 - </w:t>
                                    </w:r>
                                    <w:r w:rsidRPr="00D76C22">
                                      <w:rPr>
                                        <w:rFonts w:ascii="Trebuchet MS" w:eastAsia="Times New Roman" w:hAnsi="Trebuchet MS" w:cs="Arial"/>
                                        <w:b/>
                                        <w:color w:val="505050"/>
                                        <w:sz w:val="21"/>
                                        <w:szCs w:val="21"/>
                                        <w:u w:val="single"/>
                                        <w:lang w:eastAsia="fr-FR"/>
                                      </w:rPr>
                                      <w:t>Ne pas avoir de but clair et précis pour réussir</w:t>
                                    </w:r>
                                    <w:r w:rsidRPr="00D76C22">
                                      <w:rPr>
                                        <w:rFonts w:ascii="Trebuchet MS" w:eastAsia="Times New Roman" w:hAnsi="Trebuchet MS" w:cs="Arial"/>
                                        <w:b/>
                                        <w:color w:val="505050"/>
                                        <w:sz w:val="21"/>
                                        <w:szCs w:val="21"/>
                                        <w:lang w:eastAsia="fr-FR"/>
                                      </w:rPr>
                                      <w:t>. Nous sommes confrontés à deux conceptions du temps différentes. En Chine, le temps est cyclique, il n'y a pas de début ni de fin. Se fixer un but est un inconvénient, car on dilapide son énergie pour l'atteindre, et on risque de manquer des opportunités. Il est en effet important de savoir immédiatement changer de cap, lorsque l'opportunité se présente.</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color w:val="505050"/>
                                        <w:sz w:val="21"/>
                                        <w:szCs w:val="21"/>
                                        <w:lang w:eastAsia="fr-FR"/>
                                      </w:rPr>
                                      <w:t>3 - </w:t>
                                    </w:r>
                                    <w:r w:rsidRPr="00D76C22">
                                      <w:rPr>
                                        <w:rFonts w:ascii="Trebuchet MS" w:eastAsia="Times New Roman" w:hAnsi="Trebuchet MS" w:cs="Arial"/>
                                        <w:b/>
                                        <w:color w:val="505050"/>
                                        <w:sz w:val="21"/>
                                        <w:szCs w:val="21"/>
                                        <w:u w:val="single"/>
                                        <w:lang w:eastAsia="fr-FR"/>
                                      </w:rPr>
                                      <w:t>Vivre dans l'instant présent</w:t>
                                    </w:r>
                                    <w:r w:rsidRPr="00D76C22">
                                      <w:rPr>
                                        <w:rFonts w:ascii="Trebuchet MS" w:eastAsia="Times New Roman" w:hAnsi="Trebuchet MS" w:cs="Arial"/>
                                        <w:b/>
                                        <w:color w:val="505050"/>
                                        <w:sz w:val="21"/>
                                        <w:szCs w:val="21"/>
                                        <w:lang w:eastAsia="fr-FR"/>
                                      </w:rPr>
                                      <w:t xml:space="preserve">. Une seule réalité : ici et maintenant, le Chinois est totalement ce qu'il est dans ce qu'il fait, ce qui lui permet d'être très attentif à tout </w:t>
                                    </w:r>
                                    <w:r w:rsidRPr="00D76C22">
                                      <w:rPr>
                                        <w:rFonts w:ascii="Trebuchet MS" w:eastAsia="Times New Roman" w:hAnsi="Trebuchet MS" w:cs="Arial"/>
                                        <w:b/>
                                        <w:color w:val="505050"/>
                                        <w:sz w:val="21"/>
                                        <w:szCs w:val="21"/>
                                        <w:lang w:eastAsia="fr-FR"/>
                                      </w:rPr>
                                      <w:lastRenderedPageBreak/>
                                      <w:t>ce qui se passe autour de lui. Un dicton : « </w:t>
                                    </w:r>
                                    <w:r w:rsidRPr="00D76C22">
                                      <w:rPr>
                                        <w:rFonts w:ascii="Trebuchet MS" w:eastAsia="Times New Roman" w:hAnsi="Trebuchet MS" w:cs="Arial"/>
                                        <w:b/>
                                        <w:i/>
                                        <w:iCs/>
                                        <w:color w:val="505050"/>
                                        <w:sz w:val="21"/>
                                        <w:szCs w:val="21"/>
                                        <w:lang w:eastAsia="fr-FR"/>
                                      </w:rPr>
                                      <w:t>Qui voit l'invisible est capable de l'impossible</w:t>
                                    </w:r>
                                    <w:r w:rsidRPr="00D76C22">
                                      <w:rPr>
                                        <w:rFonts w:ascii="Trebuchet MS" w:eastAsia="Times New Roman" w:hAnsi="Trebuchet MS" w:cs="Arial"/>
                                        <w:b/>
                                        <w:color w:val="505050"/>
                                        <w:sz w:val="21"/>
                                        <w:szCs w:val="21"/>
                                        <w:lang w:eastAsia="fr-FR"/>
                                      </w:rPr>
                                      <w:t> ». Chez nous, les médias ont tendances à tout brouiller en s'attachant à faire du bruit autour de quelques faits et en laissent passer beaucoup d'autres.</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color w:val="505050"/>
                                        <w:sz w:val="21"/>
                                        <w:szCs w:val="21"/>
                                        <w:lang w:eastAsia="fr-FR"/>
                                      </w:rPr>
                                      <w:t>4 - </w:t>
                                    </w:r>
                                    <w:r w:rsidRPr="00D76C22">
                                      <w:rPr>
                                        <w:rFonts w:ascii="Trebuchet MS" w:eastAsia="Times New Roman" w:hAnsi="Trebuchet MS" w:cs="Arial"/>
                                        <w:b/>
                                        <w:color w:val="505050"/>
                                        <w:sz w:val="21"/>
                                        <w:szCs w:val="21"/>
                                        <w:u w:val="single"/>
                                        <w:lang w:eastAsia="fr-FR"/>
                                      </w:rPr>
                                      <w:t>Éviter la ligne droite</w:t>
                                    </w:r>
                                    <w:r w:rsidRPr="00D76C22">
                                      <w:rPr>
                                        <w:rFonts w:ascii="Trebuchet MS" w:eastAsia="Times New Roman" w:hAnsi="Trebuchet MS" w:cs="Arial"/>
                                        <w:b/>
                                        <w:color w:val="505050"/>
                                        <w:sz w:val="21"/>
                                        <w:szCs w:val="21"/>
                                        <w:lang w:eastAsia="fr-FR"/>
                                      </w:rPr>
                                      <w:t>. Le meilleur moyen de vaincre un obstacle est de le contourner (art du détour et de l'esquive). Alors que dans notre culture, l'Homme qualifié d'intelligent va droit à l'essentiel, tout ce qui est droit met le Chinois mal à l'aise : « </w:t>
                                    </w:r>
                                    <w:r w:rsidRPr="00D76C22">
                                      <w:rPr>
                                        <w:rFonts w:ascii="Trebuchet MS" w:eastAsia="Times New Roman" w:hAnsi="Trebuchet MS" w:cs="Arial"/>
                                        <w:b/>
                                        <w:i/>
                                        <w:iCs/>
                                        <w:color w:val="505050"/>
                                        <w:sz w:val="21"/>
                                        <w:szCs w:val="21"/>
                                        <w:lang w:eastAsia="fr-FR"/>
                                      </w:rPr>
                                      <w:t>Seuls les démons marchent droit.</w:t>
                                    </w:r>
                                    <w:r w:rsidRPr="00D76C22">
                                      <w:rPr>
                                        <w:rFonts w:ascii="Trebuchet MS" w:eastAsia="Times New Roman" w:hAnsi="Trebuchet MS" w:cs="Arial"/>
                                        <w:b/>
                                        <w:color w:val="505050"/>
                                        <w:sz w:val="21"/>
                                        <w:szCs w:val="21"/>
                                        <w:lang w:eastAsia="fr-FR"/>
                                      </w:rPr>
                                      <w:t> » ou encore « </w:t>
                                    </w:r>
                                    <w:r w:rsidRPr="00D76C22">
                                      <w:rPr>
                                        <w:rFonts w:ascii="Trebuchet MS" w:eastAsia="Times New Roman" w:hAnsi="Trebuchet MS" w:cs="Arial"/>
                                        <w:b/>
                                        <w:i/>
                                        <w:iCs/>
                                        <w:color w:val="505050"/>
                                        <w:sz w:val="21"/>
                                        <w:szCs w:val="21"/>
                                        <w:lang w:eastAsia="fr-FR"/>
                                      </w:rPr>
                                      <w:t>L'arbre tordu vivra sa vie, l'arbre droit finit en planche</w:t>
                                    </w:r>
                                    <w:r w:rsidRPr="00D76C22">
                                      <w:rPr>
                                        <w:rFonts w:ascii="Trebuchet MS" w:eastAsia="Times New Roman" w:hAnsi="Trebuchet MS" w:cs="Arial"/>
                                        <w:b/>
                                        <w:color w:val="505050"/>
                                        <w:sz w:val="21"/>
                                        <w:szCs w:val="21"/>
                                        <w:lang w:eastAsia="fr-FR"/>
                                      </w:rPr>
                                      <w:t> ».</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color w:val="505050"/>
                                        <w:sz w:val="21"/>
                                        <w:szCs w:val="21"/>
                                        <w:lang w:eastAsia="fr-FR"/>
                                      </w:rPr>
                                      <w:t>5 - </w:t>
                                    </w:r>
                                    <w:r w:rsidRPr="00D76C22">
                                      <w:rPr>
                                        <w:rFonts w:ascii="Trebuchet MS" w:eastAsia="Times New Roman" w:hAnsi="Trebuchet MS" w:cs="Arial"/>
                                        <w:b/>
                                        <w:color w:val="505050"/>
                                        <w:sz w:val="21"/>
                                        <w:szCs w:val="21"/>
                                        <w:u w:val="single"/>
                                        <w:lang w:eastAsia="fr-FR"/>
                                      </w:rPr>
                                      <w:t>Culture du groupe</w:t>
                                    </w:r>
                                    <w:r w:rsidRPr="00D76C22">
                                      <w:rPr>
                                        <w:rFonts w:ascii="Trebuchet MS" w:eastAsia="Times New Roman" w:hAnsi="Trebuchet MS" w:cs="Arial"/>
                                        <w:b/>
                                        <w:color w:val="505050"/>
                                        <w:sz w:val="21"/>
                                        <w:szCs w:val="21"/>
                                        <w:lang w:eastAsia="fr-FR"/>
                                      </w:rPr>
                                      <w:t>. «</w:t>
                                    </w:r>
                                    <w:r w:rsidRPr="00D76C22">
                                      <w:rPr>
                                        <w:rFonts w:ascii="Trebuchet MS" w:eastAsia="Times New Roman" w:hAnsi="Trebuchet MS" w:cs="Arial"/>
                                        <w:b/>
                                        <w:i/>
                                        <w:iCs/>
                                        <w:color w:val="505050"/>
                                        <w:sz w:val="21"/>
                                        <w:szCs w:val="21"/>
                                        <w:lang w:eastAsia="fr-FR"/>
                                      </w:rPr>
                                      <w:t> On n'est heureux qu'en vivant en groupe</w:t>
                                    </w:r>
                                    <w:r w:rsidRPr="00D76C22">
                                      <w:rPr>
                                        <w:rFonts w:ascii="Trebuchet MS" w:eastAsia="Times New Roman" w:hAnsi="Trebuchet MS" w:cs="Arial"/>
                                        <w:b/>
                                        <w:color w:val="505050"/>
                                        <w:sz w:val="21"/>
                                        <w:szCs w:val="21"/>
                                        <w:lang w:eastAsia="fr-FR"/>
                                      </w:rPr>
                                      <w:t> », « </w:t>
                                    </w:r>
                                    <w:r w:rsidRPr="00D76C22">
                                      <w:rPr>
                                        <w:rFonts w:ascii="Trebuchet MS" w:eastAsia="Times New Roman" w:hAnsi="Trebuchet MS" w:cs="Arial"/>
                                        <w:b/>
                                        <w:i/>
                                        <w:iCs/>
                                        <w:color w:val="505050"/>
                                        <w:sz w:val="21"/>
                                        <w:szCs w:val="21"/>
                                        <w:lang w:eastAsia="fr-FR"/>
                                      </w:rPr>
                                      <w:t>Personne n'est plus intelligent que nous tous ensemble</w:t>
                                    </w:r>
                                    <w:r w:rsidRPr="00D76C22">
                                      <w:rPr>
                                        <w:rFonts w:ascii="Trebuchet MS" w:eastAsia="Times New Roman" w:hAnsi="Trebuchet MS" w:cs="Arial"/>
                                        <w:b/>
                                        <w:color w:val="505050"/>
                                        <w:sz w:val="21"/>
                                        <w:szCs w:val="21"/>
                                        <w:lang w:eastAsia="fr-FR"/>
                                      </w:rPr>
                                      <w:t> ». Pour créer cette valeur du groupe, l'éducation vise à renforcer la modestie et les liens entre pairs. Il est important de ne pas étaler ses talents, le vrai leader se met en- dessous, c'est une des raisons pour laquelle il n'y a pas de leader charismatique en Chine.</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color w:val="505050"/>
                                        <w:sz w:val="21"/>
                                        <w:szCs w:val="21"/>
                                        <w:lang w:eastAsia="fr-FR"/>
                                      </w:rPr>
                                      <w:t>6 - </w:t>
                                    </w:r>
                                    <w:r w:rsidRPr="00D76C22">
                                      <w:rPr>
                                        <w:rFonts w:ascii="Trebuchet MS" w:eastAsia="Times New Roman" w:hAnsi="Trebuchet MS" w:cs="Arial"/>
                                        <w:b/>
                                        <w:color w:val="505050"/>
                                        <w:sz w:val="21"/>
                                        <w:szCs w:val="21"/>
                                        <w:u w:val="single"/>
                                        <w:lang w:eastAsia="fr-FR"/>
                                      </w:rPr>
                                      <w:t>Le poisson rouge se meut avec aisance</w:t>
                                    </w:r>
                                    <w:r w:rsidRPr="00D76C22">
                                      <w:rPr>
                                        <w:rFonts w:ascii="Trebuchet MS" w:eastAsia="Times New Roman" w:hAnsi="Trebuchet MS" w:cs="Arial"/>
                                        <w:b/>
                                        <w:color w:val="505050"/>
                                        <w:sz w:val="21"/>
                                        <w:szCs w:val="21"/>
                                        <w:lang w:eastAsia="fr-FR"/>
                                      </w:rPr>
                                      <w:t>. Il n'existe pas de principes gravés dans la pierre. La culture chinoise vit avec l'idée du changement, tandis que nous avons construit notre culture sur des certitudes. Cette manière de voir leur permet de mieux vivre l'échec : « </w:t>
                                    </w:r>
                                    <w:r w:rsidRPr="00D76C22">
                                      <w:rPr>
                                        <w:rFonts w:ascii="Trebuchet MS" w:eastAsia="Times New Roman" w:hAnsi="Trebuchet MS" w:cs="Arial"/>
                                        <w:b/>
                                        <w:i/>
                                        <w:iCs/>
                                        <w:color w:val="505050"/>
                                        <w:sz w:val="21"/>
                                        <w:szCs w:val="21"/>
                                        <w:lang w:eastAsia="fr-FR"/>
                                      </w:rPr>
                                      <w:t>qui n'apprend pas à échouer, échoue à apprendre</w:t>
                                    </w:r>
                                    <w:r w:rsidRPr="00D76C22">
                                      <w:rPr>
                                        <w:rFonts w:ascii="Trebuchet MS" w:eastAsia="Times New Roman" w:hAnsi="Trebuchet MS" w:cs="Arial"/>
                                        <w:b/>
                                        <w:color w:val="505050"/>
                                        <w:sz w:val="21"/>
                                        <w:szCs w:val="21"/>
                                        <w:lang w:eastAsia="fr-FR"/>
                                      </w:rPr>
                                      <w:t> ».</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color w:val="505050"/>
                                        <w:sz w:val="21"/>
                                        <w:szCs w:val="21"/>
                                        <w:lang w:eastAsia="fr-FR"/>
                                      </w:rPr>
                                      <w:t>7 - </w:t>
                                    </w:r>
                                    <w:r w:rsidRPr="00D76C22">
                                      <w:rPr>
                                        <w:rFonts w:ascii="Trebuchet MS" w:eastAsia="Times New Roman" w:hAnsi="Trebuchet MS" w:cs="Arial"/>
                                        <w:b/>
                                        <w:color w:val="505050"/>
                                        <w:sz w:val="21"/>
                                        <w:szCs w:val="21"/>
                                        <w:u w:val="single"/>
                                        <w:lang w:eastAsia="fr-FR"/>
                                      </w:rPr>
                                      <w:t>Être calme et serein</w:t>
                                    </w:r>
                                    <w:r w:rsidRPr="00D76C22">
                                      <w:rPr>
                                        <w:rFonts w:ascii="Trebuchet MS" w:eastAsia="Times New Roman" w:hAnsi="Trebuchet MS" w:cs="Arial"/>
                                        <w:b/>
                                        <w:color w:val="505050"/>
                                        <w:sz w:val="21"/>
                                        <w:szCs w:val="21"/>
                                        <w:lang w:eastAsia="fr-FR"/>
                                      </w:rPr>
                                      <w:t xml:space="preserve">. Un esprit inquiet est toujours vaincu par un esprit serein. Dans ce sens, la méditation est une extinction du cogito. La méditation est un moyen de retrouver de l'énergie, pour retrouver nos capacités, pour les exploiter, notre tête </w:t>
                                    </w:r>
                                    <w:proofErr w:type="gramStart"/>
                                    <w:r w:rsidRPr="00D76C22">
                                      <w:rPr>
                                        <w:rFonts w:ascii="Trebuchet MS" w:eastAsia="Times New Roman" w:hAnsi="Trebuchet MS" w:cs="Arial"/>
                                        <w:b/>
                                        <w:color w:val="505050"/>
                                        <w:sz w:val="21"/>
                                        <w:szCs w:val="21"/>
                                        <w:lang w:eastAsia="fr-FR"/>
                                      </w:rPr>
                                      <w:t>a</w:t>
                                    </w:r>
                                    <w:proofErr w:type="gramEnd"/>
                                    <w:r w:rsidRPr="00D76C22">
                                      <w:rPr>
                                        <w:rFonts w:ascii="Trebuchet MS" w:eastAsia="Times New Roman" w:hAnsi="Trebuchet MS" w:cs="Arial"/>
                                        <w:b/>
                                        <w:color w:val="505050"/>
                                        <w:sz w:val="21"/>
                                        <w:szCs w:val="21"/>
                                        <w:lang w:eastAsia="fr-FR"/>
                                      </w:rPr>
                                      <w:t xml:space="preserve"> besoin d'arrêter sa mécanique intellectuelle. Tandis que nous exaltons la pensée, Bouddha l'appelle « le singe fou » : toujours agité, jamais satisfait.</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color w:val="505050"/>
                                        <w:sz w:val="21"/>
                                        <w:szCs w:val="21"/>
                                        <w:lang w:eastAsia="fr-FR"/>
                                      </w:rPr>
                                      <w:t>8 - </w:t>
                                    </w:r>
                                    <w:r w:rsidRPr="00D76C22">
                                      <w:rPr>
                                        <w:rFonts w:ascii="Trebuchet MS" w:eastAsia="Times New Roman" w:hAnsi="Trebuchet MS" w:cs="Arial"/>
                                        <w:b/>
                                        <w:color w:val="505050"/>
                                        <w:sz w:val="21"/>
                                        <w:szCs w:val="21"/>
                                        <w:u w:val="single"/>
                                        <w:lang w:eastAsia="fr-FR"/>
                                      </w:rPr>
                                      <w:t>Remonter à la source</w:t>
                                    </w:r>
                                    <w:r w:rsidRPr="00D76C22">
                                      <w:rPr>
                                        <w:rFonts w:ascii="Trebuchet MS" w:eastAsia="Times New Roman" w:hAnsi="Trebuchet MS" w:cs="Arial"/>
                                        <w:b/>
                                        <w:color w:val="505050"/>
                                        <w:sz w:val="21"/>
                                        <w:szCs w:val="21"/>
                                        <w:lang w:eastAsia="fr-FR"/>
                                      </w:rPr>
                                      <w:t>. Ne pas perdre les liens avec la tradition permet de mieux s'enraciner pour mieux s'envoler. Dans le sens de la spiritualité, développer l'œil qui voit les choses, car c'est notre oxygène de vie.</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bCs/>
                                        <w:color w:val="505050"/>
                                        <w:sz w:val="21"/>
                                        <w:szCs w:val="21"/>
                                        <w:lang w:eastAsia="fr-FR"/>
                                      </w:rPr>
                                      <w:t>Biographie de l'auteur :</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color w:val="505050"/>
                                        <w:sz w:val="21"/>
                                        <w:szCs w:val="21"/>
                                        <w:lang w:eastAsia="fr-FR"/>
                                      </w:rPr>
                                      <w:t xml:space="preserve">Née d'un père turc et d'une mère danoise, </w:t>
                                    </w:r>
                                    <w:proofErr w:type="spellStart"/>
                                    <w:r w:rsidRPr="00D76C22">
                                      <w:rPr>
                                        <w:rFonts w:ascii="Trebuchet MS" w:eastAsia="Times New Roman" w:hAnsi="Trebuchet MS" w:cs="Arial"/>
                                        <w:b/>
                                        <w:color w:val="505050"/>
                                        <w:sz w:val="21"/>
                                        <w:szCs w:val="21"/>
                                        <w:lang w:eastAsia="fr-FR"/>
                                      </w:rPr>
                                      <w:t>Hesna</w:t>
                                    </w:r>
                                    <w:proofErr w:type="spellEnd"/>
                                    <w:r w:rsidRPr="00D76C22">
                                      <w:rPr>
                                        <w:rFonts w:ascii="Trebuchet MS" w:eastAsia="Times New Roman" w:hAnsi="Trebuchet MS" w:cs="Arial"/>
                                        <w:b/>
                                        <w:color w:val="505050"/>
                                        <w:sz w:val="21"/>
                                        <w:szCs w:val="21"/>
                                        <w:lang w:eastAsia="fr-FR"/>
                                      </w:rPr>
                                      <w:t xml:space="preserve"> </w:t>
                                    </w:r>
                                    <w:proofErr w:type="spellStart"/>
                                    <w:r w:rsidRPr="00D76C22">
                                      <w:rPr>
                                        <w:rFonts w:ascii="Trebuchet MS" w:eastAsia="Times New Roman" w:hAnsi="Trebuchet MS" w:cs="Arial"/>
                                        <w:b/>
                                        <w:color w:val="505050"/>
                                        <w:sz w:val="21"/>
                                        <w:szCs w:val="21"/>
                                        <w:lang w:eastAsia="fr-FR"/>
                                      </w:rPr>
                                      <w:t>Cailliau</w:t>
                                    </w:r>
                                    <w:proofErr w:type="spellEnd"/>
                                    <w:r w:rsidRPr="00D76C22">
                                      <w:rPr>
                                        <w:rFonts w:ascii="Trebuchet MS" w:eastAsia="Times New Roman" w:hAnsi="Trebuchet MS" w:cs="Arial"/>
                                        <w:b/>
                                        <w:color w:val="505050"/>
                                        <w:sz w:val="21"/>
                                        <w:szCs w:val="21"/>
                                        <w:lang w:eastAsia="fr-FR"/>
                                      </w:rPr>
                                      <w:t xml:space="preserve"> est diplômée de Sciences-Po Paris et de sociologie. Universitaire et experte à l'interculturel auprès de chefs d'entreprises, elle a pu constater lors de ses conférences en Asie et en Occident qu'"on ne connait l'âme d'un peuple qu'à travers ses qualités".</w:t>
                                    </w:r>
                                    <w:r w:rsidRPr="00D76C22">
                                      <w:rPr>
                                        <w:rFonts w:ascii="Trebuchet MS" w:eastAsia="Times New Roman" w:hAnsi="Trebuchet MS" w:cs="Arial"/>
                                        <w:b/>
                                        <w:color w:val="505050"/>
                                        <w:sz w:val="21"/>
                                        <w:szCs w:val="21"/>
                                        <w:lang w:eastAsia="fr-FR"/>
                                      </w:rPr>
                                      <w:br/>
                                      <w:t>Elle est également auteur du livre "l'Esprit des religions, connaître les religions pour mieux comprendre les hommes" Edition Milan</w:t>
                                    </w:r>
                                  </w:p>
                                  <w:p w:rsidR="00D76C22" w:rsidRPr="00D76C22" w:rsidRDefault="00D76C22" w:rsidP="00BD21C3">
                                    <w:pPr>
                                      <w:spacing w:before="100" w:beforeAutospacing="1" w:after="100" w:afterAutospacing="1" w:line="315" w:lineRule="atLeast"/>
                                      <w:rPr>
                                        <w:rFonts w:ascii="Trebuchet MS" w:eastAsia="Times New Roman" w:hAnsi="Trebuchet MS" w:cs="Arial"/>
                                        <w:b/>
                                        <w:color w:val="505050"/>
                                        <w:sz w:val="21"/>
                                        <w:szCs w:val="21"/>
                                        <w:lang w:eastAsia="fr-FR"/>
                                      </w:rPr>
                                    </w:pPr>
                                    <w:r w:rsidRPr="00D76C22">
                                      <w:rPr>
                                        <w:rFonts w:ascii="Trebuchet MS" w:eastAsia="Times New Roman" w:hAnsi="Trebuchet MS" w:cs="Arial"/>
                                        <w:b/>
                                        <w:color w:val="505050"/>
                                        <w:sz w:val="21"/>
                                        <w:szCs w:val="21"/>
                                        <w:lang w:eastAsia="fr-FR"/>
                                      </w:rPr>
                                      <w:t>"</w:t>
                                    </w:r>
                                    <w:r w:rsidRPr="00D76C22">
                                      <w:rPr>
                                        <w:rFonts w:ascii="Trebuchet MS" w:eastAsia="Times New Roman" w:hAnsi="Trebuchet MS" w:cs="Arial"/>
                                        <w:b/>
                                        <w:i/>
                                        <w:iCs/>
                                        <w:color w:val="505050"/>
                                        <w:sz w:val="21"/>
                                        <w:szCs w:val="21"/>
                                        <w:lang w:eastAsia="fr-FR"/>
                                      </w:rPr>
                                      <w:t>Le paradoxe du poisson rouge. Une voie chinoise pour réussir</w:t>
                                    </w:r>
                                    <w:r w:rsidRPr="00D76C22">
                                      <w:rPr>
                                        <w:rFonts w:ascii="Trebuchet MS" w:eastAsia="Times New Roman" w:hAnsi="Trebuchet MS" w:cs="Arial"/>
                                        <w:b/>
                                        <w:color w:val="505050"/>
                                        <w:sz w:val="21"/>
                                        <w:szCs w:val="21"/>
                                        <w:lang w:eastAsia="fr-FR"/>
                                      </w:rPr>
                                      <w:t xml:space="preserve">" par </w:t>
                                    </w:r>
                                    <w:proofErr w:type="spellStart"/>
                                    <w:r w:rsidRPr="00D76C22">
                                      <w:rPr>
                                        <w:rFonts w:ascii="Trebuchet MS" w:eastAsia="Times New Roman" w:hAnsi="Trebuchet MS" w:cs="Arial"/>
                                        <w:b/>
                                        <w:color w:val="505050"/>
                                        <w:sz w:val="21"/>
                                        <w:szCs w:val="21"/>
                                        <w:lang w:eastAsia="fr-FR"/>
                                      </w:rPr>
                                      <w:t>Hesna</w:t>
                                    </w:r>
                                    <w:proofErr w:type="spellEnd"/>
                                    <w:r w:rsidRPr="00D76C22">
                                      <w:rPr>
                                        <w:rFonts w:ascii="Trebuchet MS" w:eastAsia="Times New Roman" w:hAnsi="Trebuchet MS" w:cs="Arial"/>
                                        <w:b/>
                                        <w:color w:val="505050"/>
                                        <w:sz w:val="21"/>
                                        <w:szCs w:val="21"/>
                                        <w:lang w:eastAsia="fr-FR"/>
                                      </w:rPr>
                                      <w:t xml:space="preserve"> </w:t>
                                    </w:r>
                                    <w:proofErr w:type="spellStart"/>
                                    <w:r w:rsidRPr="00D76C22">
                                      <w:rPr>
                                        <w:rFonts w:ascii="Trebuchet MS" w:eastAsia="Times New Roman" w:hAnsi="Trebuchet MS" w:cs="Arial"/>
                                        <w:b/>
                                        <w:color w:val="505050"/>
                                        <w:sz w:val="21"/>
                                        <w:szCs w:val="21"/>
                                        <w:lang w:eastAsia="fr-FR"/>
                                      </w:rPr>
                                      <w:t>Cailliau</w:t>
                                    </w:r>
                                    <w:proofErr w:type="spellEnd"/>
                                    <w:r w:rsidRPr="00D76C22">
                                      <w:rPr>
                                        <w:rFonts w:ascii="Trebuchet MS" w:eastAsia="Times New Roman" w:hAnsi="Trebuchet MS" w:cs="Arial"/>
                                        <w:b/>
                                        <w:color w:val="505050"/>
                                        <w:sz w:val="21"/>
                                        <w:szCs w:val="21"/>
                                        <w:lang w:eastAsia="fr-FR"/>
                                      </w:rPr>
                                      <w:t xml:space="preserve"> - Édition Saint-Simon ; 144 pages ; 16,50€</w:t>
                                    </w:r>
                                  </w:p>
                                </w:tc>
                              </w:tr>
                            </w:tbl>
                            <w:p w:rsidR="00D76C22" w:rsidRPr="00D76C22" w:rsidRDefault="00D76C22" w:rsidP="00BD21C3">
                              <w:pPr>
                                <w:rPr>
                                  <w:rFonts w:ascii="Arial" w:eastAsia="Times New Roman" w:hAnsi="Arial" w:cs="Arial"/>
                                  <w:b/>
                                  <w:sz w:val="24"/>
                                  <w:szCs w:val="24"/>
                                  <w:lang w:eastAsia="fr-FR"/>
                                </w:rPr>
                              </w:pPr>
                            </w:p>
                          </w:tc>
                        </w:tr>
                      </w:tbl>
                      <w:p w:rsidR="00D76C22" w:rsidRPr="00D76C22" w:rsidRDefault="00D76C22" w:rsidP="00BD21C3">
                        <w:pPr>
                          <w:jc w:val="center"/>
                          <w:rPr>
                            <w:rFonts w:ascii="Arial" w:eastAsia="Times New Roman" w:hAnsi="Arial" w:cs="Arial"/>
                            <w:b/>
                            <w:color w:val="222222"/>
                            <w:sz w:val="19"/>
                            <w:szCs w:val="19"/>
                            <w:lang w:eastAsia="fr-FR"/>
                          </w:rPr>
                        </w:pPr>
                      </w:p>
                    </w:tc>
                  </w:tr>
                </w:tbl>
                <w:p w:rsidR="00D76C22" w:rsidRPr="00D76C22" w:rsidRDefault="00D76C22">
                  <w:pPr>
                    <w:rPr>
                      <w:b/>
                    </w:rPr>
                  </w:pPr>
                  <w:bookmarkStart w:id="0" w:name="_GoBack"/>
                  <w:bookmarkEnd w:id="0"/>
                </w:p>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D76C22" w:rsidRPr="00D76C22" w:rsidTr="00D76C22">
                    <w:tc>
                      <w:tcPr>
                        <w:tcW w:w="5000" w:type="pct"/>
                      </w:tcPr>
                      <w:p w:rsidR="00D76C22" w:rsidRPr="00D76C22" w:rsidRDefault="00D76C22" w:rsidP="00D76C22">
                        <w:pPr>
                          <w:spacing w:before="100" w:beforeAutospacing="1" w:after="100" w:afterAutospacing="1" w:line="315" w:lineRule="atLeast"/>
                          <w:rPr>
                            <w:rFonts w:ascii="Trebuchet MS" w:eastAsia="Times New Roman" w:hAnsi="Trebuchet MS" w:cs="Arial"/>
                            <w:b/>
                            <w:color w:val="505050"/>
                            <w:sz w:val="21"/>
                            <w:szCs w:val="21"/>
                            <w:lang w:eastAsia="fr-FR"/>
                          </w:rPr>
                        </w:pPr>
                      </w:p>
                    </w:tc>
                  </w:tr>
                </w:tbl>
                <w:p w:rsidR="00D76C22" w:rsidRPr="00D76C22" w:rsidRDefault="00D76C22" w:rsidP="00D76C22">
                  <w:pPr>
                    <w:rPr>
                      <w:rFonts w:ascii="Arial" w:eastAsia="Times New Roman" w:hAnsi="Arial" w:cs="Arial"/>
                      <w:b/>
                      <w:sz w:val="24"/>
                      <w:szCs w:val="24"/>
                      <w:lang w:eastAsia="fr-FR"/>
                    </w:rPr>
                  </w:pPr>
                </w:p>
              </w:tc>
            </w:tr>
          </w:tbl>
          <w:p w:rsidR="00D76C22" w:rsidRPr="00D76C22" w:rsidRDefault="00D76C22" w:rsidP="00D76C22">
            <w:pPr>
              <w:jc w:val="center"/>
              <w:rPr>
                <w:rFonts w:ascii="Arial" w:eastAsia="Times New Roman" w:hAnsi="Arial" w:cs="Arial"/>
                <w:b/>
                <w:color w:val="222222"/>
                <w:sz w:val="19"/>
                <w:szCs w:val="19"/>
                <w:lang w:eastAsia="fr-FR"/>
              </w:rPr>
            </w:pPr>
          </w:p>
        </w:tc>
      </w:tr>
    </w:tbl>
    <w:p w:rsidR="00BF187B" w:rsidRDefault="00BF187B"/>
    <w:sectPr w:rsidR="00BF187B" w:rsidSect="00D76C22">
      <w:headerReference w:type="first" r:id="rId9"/>
      <w:pgSz w:w="11906" w:h="16838"/>
      <w:pgMar w:top="184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72C" w:rsidRDefault="0030472C" w:rsidP="00D76C22">
      <w:r>
        <w:separator/>
      </w:r>
    </w:p>
  </w:endnote>
  <w:endnote w:type="continuationSeparator" w:id="0">
    <w:p w:rsidR="0030472C" w:rsidRDefault="0030472C" w:rsidP="00D7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72C" w:rsidRDefault="0030472C" w:rsidP="00D76C22">
      <w:r>
        <w:separator/>
      </w:r>
    </w:p>
  </w:footnote>
  <w:footnote w:type="continuationSeparator" w:id="0">
    <w:p w:rsidR="0030472C" w:rsidRDefault="0030472C" w:rsidP="00D76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22" w:rsidRDefault="00D76C22">
    <w:pPr>
      <w:pStyle w:val="En-tte"/>
    </w:pPr>
    <w:r>
      <w:rPr>
        <w:noProof/>
        <w:lang w:eastAsia="fr-FR"/>
      </w:rPr>
      <w:drawing>
        <wp:inline distT="0" distB="0" distL="0" distR="0" wp14:anchorId="5F5326C3" wp14:editId="5265EBD9">
          <wp:extent cx="2257425" cy="695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57425" cy="695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22"/>
    <w:rsid w:val="0030472C"/>
    <w:rsid w:val="00BF187B"/>
    <w:rsid w:val="00D76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D76C22"/>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76C2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D76C22"/>
    <w:rPr>
      <w:color w:val="0000FF"/>
      <w:u w:val="single"/>
    </w:rPr>
  </w:style>
  <w:style w:type="paragraph" w:styleId="NormalWeb">
    <w:name w:val="Normal (Web)"/>
    <w:basedOn w:val="Normal"/>
    <w:uiPriority w:val="99"/>
    <w:unhideWhenUsed/>
    <w:rsid w:val="00D76C22"/>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76C22"/>
    <w:rPr>
      <w:b/>
      <w:bCs/>
    </w:rPr>
  </w:style>
  <w:style w:type="character" w:styleId="Accentuation">
    <w:name w:val="Emphasis"/>
    <w:basedOn w:val="Policepardfaut"/>
    <w:uiPriority w:val="20"/>
    <w:qFormat/>
    <w:rsid w:val="00D76C22"/>
    <w:rPr>
      <w:i/>
      <w:iCs/>
    </w:rPr>
  </w:style>
  <w:style w:type="paragraph" w:styleId="Textedebulles">
    <w:name w:val="Balloon Text"/>
    <w:basedOn w:val="Normal"/>
    <w:link w:val="TextedebullesCar"/>
    <w:uiPriority w:val="99"/>
    <w:semiHidden/>
    <w:unhideWhenUsed/>
    <w:rsid w:val="00D76C22"/>
    <w:rPr>
      <w:rFonts w:ascii="Tahoma" w:hAnsi="Tahoma" w:cs="Tahoma"/>
      <w:sz w:val="16"/>
      <w:szCs w:val="16"/>
    </w:rPr>
  </w:style>
  <w:style w:type="character" w:customStyle="1" w:styleId="TextedebullesCar">
    <w:name w:val="Texte de bulles Car"/>
    <w:basedOn w:val="Policepardfaut"/>
    <w:link w:val="Textedebulles"/>
    <w:uiPriority w:val="99"/>
    <w:semiHidden/>
    <w:rsid w:val="00D76C22"/>
    <w:rPr>
      <w:rFonts w:ascii="Tahoma" w:hAnsi="Tahoma" w:cs="Tahoma"/>
      <w:sz w:val="16"/>
      <w:szCs w:val="16"/>
    </w:rPr>
  </w:style>
  <w:style w:type="paragraph" w:styleId="En-tte">
    <w:name w:val="header"/>
    <w:basedOn w:val="Normal"/>
    <w:link w:val="En-tteCar"/>
    <w:uiPriority w:val="99"/>
    <w:unhideWhenUsed/>
    <w:rsid w:val="00D76C22"/>
    <w:pPr>
      <w:tabs>
        <w:tab w:val="center" w:pos="4536"/>
        <w:tab w:val="right" w:pos="9072"/>
      </w:tabs>
    </w:pPr>
  </w:style>
  <w:style w:type="character" w:customStyle="1" w:styleId="En-tteCar">
    <w:name w:val="En-tête Car"/>
    <w:basedOn w:val="Policepardfaut"/>
    <w:link w:val="En-tte"/>
    <w:uiPriority w:val="99"/>
    <w:rsid w:val="00D76C22"/>
  </w:style>
  <w:style w:type="paragraph" w:styleId="Pieddepage">
    <w:name w:val="footer"/>
    <w:basedOn w:val="Normal"/>
    <w:link w:val="PieddepageCar"/>
    <w:uiPriority w:val="99"/>
    <w:unhideWhenUsed/>
    <w:rsid w:val="00D76C22"/>
    <w:pPr>
      <w:tabs>
        <w:tab w:val="center" w:pos="4536"/>
        <w:tab w:val="right" w:pos="9072"/>
      </w:tabs>
    </w:pPr>
  </w:style>
  <w:style w:type="character" w:customStyle="1" w:styleId="PieddepageCar">
    <w:name w:val="Pied de page Car"/>
    <w:basedOn w:val="Policepardfaut"/>
    <w:link w:val="Pieddepage"/>
    <w:uiPriority w:val="99"/>
    <w:rsid w:val="00D76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D76C22"/>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76C2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D76C22"/>
    <w:rPr>
      <w:color w:val="0000FF"/>
      <w:u w:val="single"/>
    </w:rPr>
  </w:style>
  <w:style w:type="paragraph" w:styleId="NormalWeb">
    <w:name w:val="Normal (Web)"/>
    <w:basedOn w:val="Normal"/>
    <w:uiPriority w:val="99"/>
    <w:unhideWhenUsed/>
    <w:rsid w:val="00D76C22"/>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76C22"/>
    <w:rPr>
      <w:b/>
      <w:bCs/>
    </w:rPr>
  </w:style>
  <w:style w:type="character" w:styleId="Accentuation">
    <w:name w:val="Emphasis"/>
    <w:basedOn w:val="Policepardfaut"/>
    <w:uiPriority w:val="20"/>
    <w:qFormat/>
    <w:rsid w:val="00D76C22"/>
    <w:rPr>
      <w:i/>
      <w:iCs/>
    </w:rPr>
  </w:style>
  <w:style w:type="paragraph" w:styleId="Textedebulles">
    <w:name w:val="Balloon Text"/>
    <w:basedOn w:val="Normal"/>
    <w:link w:val="TextedebullesCar"/>
    <w:uiPriority w:val="99"/>
    <w:semiHidden/>
    <w:unhideWhenUsed/>
    <w:rsid w:val="00D76C22"/>
    <w:rPr>
      <w:rFonts w:ascii="Tahoma" w:hAnsi="Tahoma" w:cs="Tahoma"/>
      <w:sz w:val="16"/>
      <w:szCs w:val="16"/>
    </w:rPr>
  </w:style>
  <w:style w:type="character" w:customStyle="1" w:styleId="TextedebullesCar">
    <w:name w:val="Texte de bulles Car"/>
    <w:basedOn w:val="Policepardfaut"/>
    <w:link w:val="Textedebulles"/>
    <w:uiPriority w:val="99"/>
    <w:semiHidden/>
    <w:rsid w:val="00D76C22"/>
    <w:rPr>
      <w:rFonts w:ascii="Tahoma" w:hAnsi="Tahoma" w:cs="Tahoma"/>
      <w:sz w:val="16"/>
      <w:szCs w:val="16"/>
    </w:rPr>
  </w:style>
  <w:style w:type="paragraph" w:styleId="En-tte">
    <w:name w:val="header"/>
    <w:basedOn w:val="Normal"/>
    <w:link w:val="En-tteCar"/>
    <w:uiPriority w:val="99"/>
    <w:unhideWhenUsed/>
    <w:rsid w:val="00D76C22"/>
    <w:pPr>
      <w:tabs>
        <w:tab w:val="center" w:pos="4536"/>
        <w:tab w:val="right" w:pos="9072"/>
      </w:tabs>
    </w:pPr>
  </w:style>
  <w:style w:type="character" w:customStyle="1" w:styleId="En-tteCar">
    <w:name w:val="En-tête Car"/>
    <w:basedOn w:val="Policepardfaut"/>
    <w:link w:val="En-tte"/>
    <w:uiPriority w:val="99"/>
    <w:rsid w:val="00D76C22"/>
  </w:style>
  <w:style w:type="paragraph" w:styleId="Pieddepage">
    <w:name w:val="footer"/>
    <w:basedOn w:val="Normal"/>
    <w:link w:val="PieddepageCar"/>
    <w:uiPriority w:val="99"/>
    <w:unhideWhenUsed/>
    <w:rsid w:val="00D76C22"/>
    <w:pPr>
      <w:tabs>
        <w:tab w:val="center" w:pos="4536"/>
        <w:tab w:val="right" w:pos="9072"/>
      </w:tabs>
    </w:pPr>
  </w:style>
  <w:style w:type="character" w:customStyle="1" w:styleId="PieddepageCar">
    <w:name w:val="Pied de page Car"/>
    <w:basedOn w:val="Policepardfaut"/>
    <w:link w:val="Pieddepage"/>
    <w:uiPriority w:val="99"/>
    <w:rsid w:val="00D7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97656">
      <w:bodyDiv w:val="1"/>
      <w:marLeft w:val="0"/>
      <w:marRight w:val="0"/>
      <w:marTop w:val="0"/>
      <w:marBottom w:val="0"/>
      <w:divBdr>
        <w:top w:val="none" w:sz="0" w:space="0" w:color="auto"/>
        <w:left w:val="none" w:sz="0" w:space="0" w:color="auto"/>
        <w:bottom w:val="none" w:sz="0" w:space="0" w:color="auto"/>
        <w:right w:val="none" w:sz="0" w:space="0" w:color="auto"/>
      </w:divBdr>
      <w:divsChild>
        <w:div w:id="18417052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imistan.us2.list-manage.com/track/click?u=0a9015ca1cd0dbce970c022dc&amp;id=ac4921c035&amp;e=46e3d32686"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1033</Words>
  <Characters>5685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cp:revision>
  <dcterms:created xsi:type="dcterms:W3CDTF">2018-05-04T12:56:00Z</dcterms:created>
  <dcterms:modified xsi:type="dcterms:W3CDTF">2018-05-04T13:07:00Z</dcterms:modified>
</cp:coreProperties>
</file>